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浙江省台州机场管理有限公司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883" w:firstLineChars="20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年度灭火器充装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eastAsia="zh-CN"/>
        </w:rPr>
        <w:t>及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采购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项目询价函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一、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项目概况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一）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询价单位：浙江省台州机场管理有限公司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二）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项目名称：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2024年度灭火器充装及采购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color w:val="auto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val="en-US" w:eastAsia="zh-CN"/>
        </w:rPr>
        <w:t>三）项目预算：本项目最高限价14000元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四）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项目地址：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台州市路桥区东迎宾大道1号（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台州机场内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五）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项目负责人：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程善松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六）项目监督人：黄海斌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七）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项目联络人：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val="en-US" w:eastAsia="zh-CN"/>
        </w:rPr>
        <w:t>杨伟红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val="en-US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八）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联系方式：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val="en-US" w:eastAsia="zh-CN"/>
        </w:rPr>
        <w:t>0576-82512873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九）</w:t>
      </w:r>
      <w:r>
        <w:rPr>
          <w:rFonts w:hint="eastAsia" w:ascii="方正仿宋_GB2312" w:hAnsi="方正仿宋_GB2312" w:eastAsia="方正仿宋_GB2312" w:cs="方正仿宋_GB2312"/>
          <w:sz w:val="32"/>
          <w:szCs w:val="40"/>
        </w:rPr>
        <w:t>邮 箱：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tzjcyjbz@163.com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十）纪检监督举报电话：0576—82512882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二、报价单位资格要求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一）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具有独立承担民事责任的能力；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二）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具有良好的商业信誉，有履行合同所必需的管理能力和服务能力；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val="en-US" w:eastAsia="zh-CN"/>
        </w:rPr>
        <w:t>三）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eastAsia="zh-CN"/>
        </w:rPr>
        <w:t>具备独立法人资格，营业执照在有效期内；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四）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本项目不接受联合体投标。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三、询价项目内容及要求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default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（一）交货地点为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台州机场内；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（二）投标商报完成本次灭火器充装及采购的总价，该价格包括材料、运输、人工、安装、增值税专票开票费等一切费用，报价时注明增值税发票的税点；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（三）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响应文件应提供下列资料：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1.有效的营业执照复印件（加盖公章）；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2.法人代表委托书（加盖公章）；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3.法人及授权委托人身份证复印件（加盖公章）；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val="en-US" w:eastAsia="zh-CN"/>
        </w:rPr>
        <w:t>4.报价表。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（四）项目内容清单如下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：</w:t>
      </w:r>
    </w:p>
    <w:tbl>
      <w:tblPr>
        <w:tblStyle w:val="4"/>
        <w:tblW w:w="7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5"/>
        <w:gridCol w:w="2828"/>
        <w:gridCol w:w="1876"/>
        <w:gridCol w:w="18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8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default"/>
                <w:lang w:val="en-US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计划数量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干粉灭火器充装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111瓶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8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二氧化碳灭火器充装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828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水基型灭火器充装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6升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828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ind w:left="0" w:leftChars="0" w:firstLine="480" w:firstLineChars="200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9升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82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60" w:lineRule="exact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干粉灭火器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采购</w:t>
            </w:r>
          </w:p>
        </w:tc>
        <w:tc>
          <w:tcPr>
            <w:tcW w:w="1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overflowPunct/>
              <w:topLinePunct w:val="0"/>
              <w:autoSpaceDE/>
              <w:autoSpaceDN/>
              <w:bidi w:val="0"/>
              <w:adjustRightInd/>
              <w:spacing w:beforeAutospacing="0" w:after="0" w:afterAutospacing="0" w:line="560" w:lineRule="exact"/>
              <w:ind w:right="0" w:right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备注：本表所列为计划采购数量，实际数量以实际需求为准，据实结算。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、评标方式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本项目采用最低价中标方式，即满足资质要求及符合项目内容要求的最低报价方为中标方，与询价方签订该项目合同。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、响应文件截止时间及递交方式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一）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截止时间：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eastAsia="zh-CN"/>
        </w:rPr>
        <w:t>202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eastAsia="zh-CN"/>
        </w:rPr>
        <w:t>年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val="en-US" w:eastAsia="zh-CN"/>
        </w:rPr>
        <w:t>5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eastAsia="zh-CN"/>
        </w:rPr>
        <w:t>月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eastAsia="zh-CN"/>
        </w:rPr>
        <w:t>日  1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val="en-US" w:eastAsia="zh-CN"/>
        </w:rPr>
        <w:t>4</w:t>
      </w:r>
      <w:r>
        <w:rPr>
          <w:rFonts w:hint="eastAsia" w:ascii="方正仿宋_GB2312" w:hAnsi="方正仿宋_GB2312" w:eastAsia="方正仿宋_GB2312" w:cs="方正仿宋_GB2312"/>
          <w:color w:val="auto"/>
          <w:sz w:val="32"/>
          <w:szCs w:val="40"/>
          <w:lang w:eastAsia="zh-CN"/>
        </w:rPr>
        <w:t>:00:00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二）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递交方式：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1.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现场送达，交于项目收件人。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3200" w:firstLineChars="10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2.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顺丰邮寄的方式。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三）递交地址及收件人：浙江省台州市路桥区东迎宾大道1号台州机场 杨伟红0576-82512873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640" w:firstLineChars="200"/>
        <w:textAlignment w:val="auto"/>
        <w:rPr>
          <w:rFonts w:hint="default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六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</w:rPr>
        <w:t>、</w:t>
      </w:r>
      <w:r>
        <w:rPr>
          <w:rFonts w:hint="eastAsia" w:ascii="黑体" w:hAnsi="黑体" w:eastAsia="黑体" w:cs="黑体"/>
          <w:b w:val="0"/>
          <w:bCs w:val="0"/>
          <w:kern w:val="0"/>
          <w:sz w:val="32"/>
          <w:szCs w:val="32"/>
          <w:lang w:val="en-US" w:eastAsia="zh-CN"/>
        </w:rPr>
        <w:t>注意事项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>递交材料均须密封，在询价单位正式组织人员开启之前，不得擅自开启或破损泄露。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4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</w:pPr>
      <w:r>
        <w:rPr>
          <w:rFonts w:hint="eastAsia" w:ascii="宋体" w:hAnsi="宋体" w:eastAsia="宋体" w:cs="Times New Roman"/>
          <w:color w:val="auto"/>
          <w:sz w:val="22"/>
          <w:szCs w:val="36"/>
          <w:lang w:val="en-US" w:eastAsia="zh-CN"/>
        </w:rPr>
        <w:t xml:space="preserve">                 </w:t>
      </w: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  浙江省台州机场管理有限公司       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ind w:left="0" w:leftChars="0"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sectPr>
          <w:pgSz w:w="11906" w:h="16838"/>
          <w:pgMar w:top="2098" w:right="1474" w:bottom="1984" w:left="158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425" w:num="1"/>
          <w:docGrid w:type="lines" w:linePitch="312" w:charSpace="0"/>
        </w:sectPr>
      </w:pPr>
      <w:r>
        <w:rPr>
          <w:rFonts w:hint="eastAsia" w:ascii="方正仿宋_GB2312" w:hAnsi="方正仿宋_GB2312" w:eastAsia="方正仿宋_GB2312" w:cs="方正仿宋_GB2312"/>
          <w:sz w:val="32"/>
          <w:szCs w:val="40"/>
          <w:lang w:val="en-US" w:eastAsia="zh-CN"/>
        </w:rPr>
        <w:t xml:space="preserve">                               2024年5月6日     </w:t>
      </w:r>
    </w:p>
    <w:p>
      <w:pPr>
        <w:keepNext w:val="0"/>
        <w:keepLines w:val="0"/>
        <w:pageBreakBefore w:val="0"/>
        <w:tabs>
          <w:tab w:val="left" w:pos="4270"/>
        </w:tabs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浙江省台州机场管理有限公司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年度</w:t>
      </w:r>
    </w:p>
    <w:p>
      <w:pPr>
        <w:keepNext w:val="0"/>
        <w:keepLines w:val="0"/>
        <w:pageBreakBefore w:val="0"/>
        <w:tabs>
          <w:tab w:val="left" w:pos="4270"/>
        </w:tabs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</w:rPr>
        <w:t>灭火器充装及采购项目</w:t>
      </w:r>
      <w:r>
        <w:rPr>
          <w:rFonts w:hint="eastAsia" w:ascii="方正小标宋简体" w:hAnsi="方正小标宋简体" w:eastAsia="方正小标宋简体" w:cs="方正小标宋简体"/>
          <w:b/>
          <w:sz w:val="44"/>
          <w:szCs w:val="44"/>
          <w:lang w:val="en-US" w:eastAsia="zh-CN"/>
        </w:rPr>
        <w:t>报价表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方正楷体_GB2312" w:hAnsi="方正楷体_GB2312" w:eastAsia="方正楷体_GB2312" w:cs="方正楷体_GB2312"/>
          <w:sz w:val="32"/>
          <w:szCs w:val="36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textAlignment w:val="auto"/>
        <w:rPr>
          <w:rFonts w:hint="eastAsia" w:ascii="方正仿宋_GB2312" w:hAnsi="方正仿宋_GB2312" w:eastAsia="方正仿宋_GB2312" w:cs="方正仿宋_GB2312"/>
          <w:sz w:val="32"/>
          <w:szCs w:val="36"/>
        </w:rPr>
      </w:pPr>
      <w:r>
        <w:rPr>
          <w:rFonts w:hint="eastAsia" w:ascii="方正仿宋_GB2312" w:hAnsi="方正仿宋_GB2312" w:eastAsia="方正仿宋_GB2312" w:cs="方正仿宋_GB2312"/>
          <w:sz w:val="32"/>
          <w:szCs w:val="36"/>
        </w:rPr>
        <w:t>浙江省台州机场管理有限公司：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根据贵方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询价函要求，我公司经过研究决定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愿意以总价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元（大写）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（小写）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eastAsia" w:ascii="方正仿宋_GB2312" w:hAnsi="方正仿宋_GB2312" w:eastAsia="方正仿宋_GB2312" w:cs="方正仿宋_GB2312"/>
          <w:i w:val="0"/>
          <w:iCs w:val="0"/>
          <w:sz w:val="32"/>
          <w:szCs w:val="32"/>
          <w:u w:val="none"/>
          <w:lang w:val="en-US" w:eastAsia="zh-CN"/>
        </w:rPr>
        <w:t>元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的价格承包浙江省台州机场管理有限公司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2024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年度灭火器充装及采购项目。以上报价包含项目设备材料、施工、运输、质保、开具发票等一切税、费。增值税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专用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发票税率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u w:val="single"/>
        </w:rPr>
        <w:t xml:space="preserve">    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点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，</w:t>
      </w: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对项目的工期要求、质保期要求和付款方式没有异议。具体报价如下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right"/>
        <w:textAlignment w:val="auto"/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</w:pPr>
      <w:r>
        <w:rPr>
          <w:rFonts w:hint="eastAsia" w:ascii="宋体" w:hAnsi="宋体" w:eastAsia="宋体" w:cs="Times New Roman"/>
          <w:kern w:val="2"/>
          <w:sz w:val="24"/>
          <w:szCs w:val="24"/>
          <w:lang w:val="en-US" w:eastAsia="zh-CN" w:bidi="ar-SA"/>
        </w:rPr>
        <w:t xml:space="preserve">                                 </w:t>
      </w:r>
      <w:r>
        <w:rPr>
          <w:rFonts w:hint="eastAsia" w:ascii="宋体" w:hAnsi="宋体" w:cs="Times New Roman"/>
          <w:kern w:val="2"/>
          <w:sz w:val="24"/>
          <w:szCs w:val="24"/>
          <w:lang w:val="en-US" w:eastAsia="zh-CN" w:bidi="ar-SA"/>
        </w:rPr>
        <w:t xml:space="preserve">     </w:t>
      </w: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 xml:space="preserve"> [货币单位：人民币元]</w:t>
      </w:r>
    </w:p>
    <w:tbl>
      <w:tblPr>
        <w:tblStyle w:val="4"/>
        <w:tblW w:w="97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2475"/>
        <w:gridCol w:w="1222"/>
        <w:gridCol w:w="1313"/>
        <w:gridCol w:w="928"/>
        <w:gridCol w:w="1069"/>
        <w:gridCol w:w="900"/>
        <w:gridCol w:w="9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firstLine="0" w:firstLineChars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firstLine="0" w:firstLineChars="0"/>
              <w:jc w:val="center"/>
              <w:textAlignment w:val="auto"/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内容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firstLine="0" w:firstLineChars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规格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firstLine="0" w:firstLineChars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数量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right="0" w:rightChars="0" w:firstLine="0" w:firstLineChars="0"/>
              <w:jc w:val="center"/>
              <w:textAlignment w:val="auto"/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单价</w:t>
            </w: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增值税专用发票税率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总价</w:t>
            </w: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干粉灭火器充装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111瓶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</w:t>
            </w: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7</w:t>
            </w:r>
          </w:p>
        </w:tc>
        <w:tc>
          <w:tcPr>
            <w:tcW w:w="24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二氧化碳灭火器充装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19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8</w:t>
            </w: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9</w:t>
            </w: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7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10</w:t>
            </w: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24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11</w:t>
            </w:r>
          </w:p>
        </w:tc>
        <w:tc>
          <w:tcPr>
            <w:tcW w:w="2475" w:type="dxa"/>
            <w:vMerge w:val="restart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eastAsia="宋体"/>
                <w:sz w:val="24"/>
                <w:szCs w:val="24"/>
                <w:lang w:eastAsia="zh-CN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水基型灭火器充装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6升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12</w:t>
            </w:r>
          </w:p>
        </w:tc>
        <w:tc>
          <w:tcPr>
            <w:tcW w:w="2475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eastAsia" w:ascii="宋体"/>
                <w:sz w:val="24"/>
                <w:szCs w:val="24"/>
                <w:lang w:eastAsia="zh-CN"/>
              </w:rPr>
            </w:pP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9升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13</w:t>
            </w:r>
          </w:p>
        </w:tc>
        <w:tc>
          <w:tcPr>
            <w:tcW w:w="2475" w:type="dxa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60" w:lineRule="exact"/>
              <w:ind w:left="0" w:leftChars="0" w:firstLine="0" w:firstLineChars="0"/>
              <w:jc w:val="center"/>
              <w:textAlignment w:val="auto"/>
              <w:rPr>
                <w:rFonts w:hint="default" w:ascii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干粉灭火器</w:t>
            </w:r>
            <w:r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  <w:t>采购</w:t>
            </w:r>
          </w:p>
        </w:tc>
        <w:tc>
          <w:tcPr>
            <w:tcW w:w="12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35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㎏</w:t>
            </w:r>
          </w:p>
        </w:tc>
        <w:tc>
          <w:tcPr>
            <w:tcW w:w="13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Theme="minorHAnsi" w:hAnsiTheme="minorHAnsi" w:eastAsiaTheme="minorEastAsia" w:cstheme="minorBidi"/>
                <w:b w:val="0"/>
                <w:bCs w:val="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4</w:t>
            </w:r>
            <w:r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瓶</w:t>
            </w:r>
          </w:p>
        </w:tc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14</w:t>
            </w:r>
          </w:p>
        </w:tc>
        <w:tc>
          <w:tcPr>
            <w:tcW w:w="8807" w:type="dxa"/>
            <w:gridSpan w:val="7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="0" w:afterAutospacing="0" w:line="560" w:lineRule="exact"/>
              <w:ind w:left="0" w:leftChars="0" w:right="0" w:firstLine="0" w:firstLineChars="0"/>
              <w:jc w:val="center"/>
              <w:textAlignment w:val="auto"/>
              <w:rPr>
                <w:rFonts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Theme="minorHAnsi" w:hAnsiTheme="minorHAnsi" w:eastAsiaTheme="minorEastAsia" w:cstheme="minorBidi"/>
                <w:kern w:val="0"/>
                <w:sz w:val="24"/>
                <w:szCs w:val="24"/>
                <w:lang w:val="en-US" w:eastAsia="zh-CN" w:bidi="ar"/>
              </w:rPr>
              <w:t>合计人民币：大写                     小写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60" w:lineRule="exact"/>
        <w:jc w:val="left"/>
        <w:textAlignment w:val="auto"/>
        <w:rPr>
          <w:rFonts w:hint="eastAsia" w:ascii="方正仿宋_GB2312" w:hAnsi="方正仿宋_GB2312" w:eastAsia="方正仿宋_GB2312" w:cs="方正仿宋_GB2312"/>
          <w:sz w:val="28"/>
          <w:szCs w:val="36"/>
          <w:lang w:eastAsia="zh-CN"/>
        </w:rPr>
      </w:pPr>
      <w:r>
        <w:rPr>
          <w:rFonts w:hint="eastAsia" w:ascii="方正仿宋_GB2312" w:hAnsi="方正仿宋_GB2312" w:eastAsia="方正仿宋_GB2312" w:cs="方正仿宋_GB2312"/>
          <w:sz w:val="28"/>
          <w:szCs w:val="36"/>
          <w:lang w:val="en-US" w:eastAsia="zh-CN"/>
        </w:rPr>
        <w:t>备注：本表所列为计划采购数量，实际数量以实际需求为准，据实结算。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响应人（盖章）：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 xml:space="preserve">                           年  月  日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left="0" w:leftChars="0" w:firstLine="560" w:firstLineChars="200"/>
        <w:textAlignment w:val="auto"/>
        <w:rPr>
          <w:rFonts w:hint="eastAsia" w:ascii="宋体" w:hAnsi="宋体"/>
          <w:sz w:val="28"/>
          <w:szCs w:val="28"/>
        </w:rPr>
      </w:pP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后附：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（1）有效的营业执照复印件（加盖公章）；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  <w:rPr>
          <w:rFonts w:hint="eastAsia" w:ascii="方正仿宋_GB2312" w:hAnsi="方正仿宋_GB2312" w:eastAsia="方正仿宋_GB2312" w:cs="方正仿宋_GB2312"/>
          <w:sz w:val="32"/>
          <w:szCs w:val="32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（2）法人代表委托书（加盖公章）；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ind w:firstLine="640" w:firstLineChars="200"/>
        <w:jc w:val="left"/>
        <w:textAlignment w:val="auto"/>
      </w:pPr>
      <w:r>
        <w:rPr>
          <w:rFonts w:hint="eastAsia" w:ascii="方正仿宋_GB2312" w:hAnsi="方正仿宋_GB2312" w:eastAsia="方正仿宋_GB2312" w:cs="方正仿宋_GB2312"/>
          <w:sz w:val="32"/>
          <w:szCs w:val="32"/>
        </w:rPr>
        <w:t>（3）报价人身份证复印件（加盖公章）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eastAsia="zh-CN"/>
        </w:rPr>
        <w:t>。</w:t>
      </w:r>
    </w:p>
    <w:sectPr>
      <w:pgSz w:w="11906" w:h="16838"/>
      <w:pgMar w:top="2098" w:right="1474" w:bottom="1984" w:left="158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C1ADCD75-55FD-4AB3-B6C8-A5E78C3B93B0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110E79B-641E-4A49-BF8C-5F95F7D9050C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03CE2082-D239-4402-9425-98EFA3AF3BA4}"/>
  </w:font>
  <w:font w:name="方正仿宋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4" w:fontKey="{C024A317-9084-4600-8D18-9650B5FE758A}"/>
  </w:font>
  <w:font w:name="方正楷体_GB2312">
    <w:panose1 w:val="02000000000000000000"/>
    <w:charset w:val="86"/>
    <w:family w:val="auto"/>
    <w:pitch w:val="default"/>
    <w:sig w:usb0="00000000" w:usb1="00000000" w:usb2="00000000" w:usb3="00000000" w:csb0="00000000" w:csb1="00000000"/>
    <w:embedRegular r:id="rId5" w:fontKey="{95FC81D5-2F9B-4A71-A7D0-B78A23520FE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RhYWU3ZWEyMGNiMmY5ZWJiOTZmYmE0M2RhNmU4YzgifQ=="/>
  </w:docVars>
  <w:rsids>
    <w:rsidRoot w:val="00000000"/>
    <w:rsid w:val="01C20BC1"/>
    <w:rsid w:val="02C13FBB"/>
    <w:rsid w:val="03EF2990"/>
    <w:rsid w:val="043B10C9"/>
    <w:rsid w:val="04A40A52"/>
    <w:rsid w:val="057B7A05"/>
    <w:rsid w:val="06255BC2"/>
    <w:rsid w:val="07832BA1"/>
    <w:rsid w:val="08A3585C"/>
    <w:rsid w:val="0969226A"/>
    <w:rsid w:val="0A0F02A5"/>
    <w:rsid w:val="0A4E393A"/>
    <w:rsid w:val="0B0009AC"/>
    <w:rsid w:val="0C9C2DC2"/>
    <w:rsid w:val="0CF14D76"/>
    <w:rsid w:val="0E6D6359"/>
    <w:rsid w:val="0E8C1303"/>
    <w:rsid w:val="0F85350D"/>
    <w:rsid w:val="103709CC"/>
    <w:rsid w:val="10A51DDA"/>
    <w:rsid w:val="116C28F7"/>
    <w:rsid w:val="11FF5A14"/>
    <w:rsid w:val="129649E0"/>
    <w:rsid w:val="12C8798D"/>
    <w:rsid w:val="133B07D3"/>
    <w:rsid w:val="13AF2F6F"/>
    <w:rsid w:val="14D31C48"/>
    <w:rsid w:val="161E6327"/>
    <w:rsid w:val="17325DB2"/>
    <w:rsid w:val="18041ADC"/>
    <w:rsid w:val="180D3A5C"/>
    <w:rsid w:val="18A62B93"/>
    <w:rsid w:val="192A5572"/>
    <w:rsid w:val="193006AE"/>
    <w:rsid w:val="1A6B5752"/>
    <w:rsid w:val="1A7D5B75"/>
    <w:rsid w:val="1AC6751C"/>
    <w:rsid w:val="1B1C0EEA"/>
    <w:rsid w:val="1B2E3BA8"/>
    <w:rsid w:val="1C2F2E9F"/>
    <w:rsid w:val="1EE73A68"/>
    <w:rsid w:val="1F010B23"/>
    <w:rsid w:val="1F745799"/>
    <w:rsid w:val="1F9279CD"/>
    <w:rsid w:val="20FB7CE3"/>
    <w:rsid w:val="21A5067B"/>
    <w:rsid w:val="22010E3A"/>
    <w:rsid w:val="22401962"/>
    <w:rsid w:val="22882662"/>
    <w:rsid w:val="23CD191B"/>
    <w:rsid w:val="24101808"/>
    <w:rsid w:val="24491F81"/>
    <w:rsid w:val="250A73DC"/>
    <w:rsid w:val="254554E2"/>
    <w:rsid w:val="257D2ECD"/>
    <w:rsid w:val="26304FF4"/>
    <w:rsid w:val="264659B5"/>
    <w:rsid w:val="265A4FBD"/>
    <w:rsid w:val="26CF7759"/>
    <w:rsid w:val="273677D8"/>
    <w:rsid w:val="283054DD"/>
    <w:rsid w:val="283D6944"/>
    <w:rsid w:val="29895A95"/>
    <w:rsid w:val="299B6018"/>
    <w:rsid w:val="29C602D6"/>
    <w:rsid w:val="2A3C5105"/>
    <w:rsid w:val="2C4A7036"/>
    <w:rsid w:val="2C7D1A05"/>
    <w:rsid w:val="2CB10399"/>
    <w:rsid w:val="2D6B7AAF"/>
    <w:rsid w:val="2DD13DB6"/>
    <w:rsid w:val="2E9A064C"/>
    <w:rsid w:val="2ED33B5E"/>
    <w:rsid w:val="2FA42DCE"/>
    <w:rsid w:val="30D37E45"/>
    <w:rsid w:val="322272D6"/>
    <w:rsid w:val="322748ED"/>
    <w:rsid w:val="333C43C8"/>
    <w:rsid w:val="347D1A68"/>
    <w:rsid w:val="35597C80"/>
    <w:rsid w:val="359E6C74"/>
    <w:rsid w:val="35FE7713"/>
    <w:rsid w:val="36363350"/>
    <w:rsid w:val="36392E40"/>
    <w:rsid w:val="36590DED"/>
    <w:rsid w:val="38DC49EE"/>
    <w:rsid w:val="3930052B"/>
    <w:rsid w:val="3ABD5DEE"/>
    <w:rsid w:val="3B7364AD"/>
    <w:rsid w:val="3B911029"/>
    <w:rsid w:val="3CC2593E"/>
    <w:rsid w:val="3CC82828"/>
    <w:rsid w:val="3CDF0DC0"/>
    <w:rsid w:val="3D103DAB"/>
    <w:rsid w:val="3D151117"/>
    <w:rsid w:val="3D7056B0"/>
    <w:rsid w:val="3D9A41C5"/>
    <w:rsid w:val="3DEC5CC6"/>
    <w:rsid w:val="3F131463"/>
    <w:rsid w:val="3F3F0EE5"/>
    <w:rsid w:val="40EF4827"/>
    <w:rsid w:val="422B2058"/>
    <w:rsid w:val="423F358D"/>
    <w:rsid w:val="427C658F"/>
    <w:rsid w:val="43027FDE"/>
    <w:rsid w:val="44D17374"/>
    <w:rsid w:val="452763F2"/>
    <w:rsid w:val="458904ED"/>
    <w:rsid w:val="45FD48D3"/>
    <w:rsid w:val="46342CDD"/>
    <w:rsid w:val="4713638D"/>
    <w:rsid w:val="48CC18F2"/>
    <w:rsid w:val="48F318FA"/>
    <w:rsid w:val="494C3B25"/>
    <w:rsid w:val="49735DF4"/>
    <w:rsid w:val="498A3ECD"/>
    <w:rsid w:val="4A0A4480"/>
    <w:rsid w:val="4A465BA6"/>
    <w:rsid w:val="4AAB22BD"/>
    <w:rsid w:val="4AC05487"/>
    <w:rsid w:val="4B2E1C48"/>
    <w:rsid w:val="4B9E20EA"/>
    <w:rsid w:val="4C341C88"/>
    <w:rsid w:val="4D384A48"/>
    <w:rsid w:val="4D901140"/>
    <w:rsid w:val="4E3C3076"/>
    <w:rsid w:val="4E615D47"/>
    <w:rsid w:val="4E6235FA"/>
    <w:rsid w:val="4EB42C6E"/>
    <w:rsid w:val="4F701229"/>
    <w:rsid w:val="4FB355BA"/>
    <w:rsid w:val="4FDF383E"/>
    <w:rsid w:val="50333680"/>
    <w:rsid w:val="50446212"/>
    <w:rsid w:val="50A21B4B"/>
    <w:rsid w:val="50C80BF1"/>
    <w:rsid w:val="50C85B0B"/>
    <w:rsid w:val="514C1822"/>
    <w:rsid w:val="543C792C"/>
    <w:rsid w:val="54C4575E"/>
    <w:rsid w:val="54CD2C7A"/>
    <w:rsid w:val="55575CDF"/>
    <w:rsid w:val="56DA744F"/>
    <w:rsid w:val="56E83D9B"/>
    <w:rsid w:val="57007337"/>
    <w:rsid w:val="57256F01"/>
    <w:rsid w:val="57B36157"/>
    <w:rsid w:val="57EF6480"/>
    <w:rsid w:val="582F2AD7"/>
    <w:rsid w:val="58CE0F86"/>
    <w:rsid w:val="598B6C60"/>
    <w:rsid w:val="59F20A8D"/>
    <w:rsid w:val="5B6065F6"/>
    <w:rsid w:val="5CC9058C"/>
    <w:rsid w:val="5DA56542"/>
    <w:rsid w:val="5DCD7847"/>
    <w:rsid w:val="5DD51469"/>
    <w:rsid w:val="5DEA664B"/>
    <w:rsid w:val="5E3230FD"/>
    <w:rsid w:val="60FF7325"/>
    <w:rsid w:val="619509B6"/>
    <w:rsid w:val="61A62889"/>
    <w:rsid w:val="62DF7781"/>
    <w:rsid w:val="62EF64B1"/>
    <w:rsid w:val="636D1FAC"/>
    <w:rsid w:val="63BD210C"/>
    <w:rsid w:val="6401649C"/>
    <w:rsid w:val="64405213"/>
    <w:rsid w:val="64542B44"/>
    <w:rsid w:val="645E744B"/>
    <w:rsid w:val="6461518D"/>
    <w:rsid w:val="647901D6"/>
    <w:rsid w:val="64FE29DC"/>
    <w:rsid w:val="652A3F01"/>
    <w:rsid w:val="665F5CB6"/>
    <w:rsid w:val="667C56C5"/>
    <w:rsid w:val="66841187"/>
    <w:rsid w:val="67244B06"/>
    <w:rsid w:val="673A5D82"/>
    <w:rsid w:val="675B4FFC"/>
    <w:rsid w:val="67B661CD"/>
    <w:rsid w:val="68EA6576"/>
    <w:rsid w:val="690E58E3"/>
    <w:rsid w:val="69970A91"/>
    <w:rsid w:val="6ABB501A"/>
    <w:rsid w:val="6AE2414B"/>
    <w:rsid w:val="6BC32289"/>
    <w:rsid w:val="6C262F44"/>
    <w:rsid w:val="6C9F4AA4"/>
    <w:rsid w:val="6CAB3449"/>
    <w:rsid w:val="6DA15D55"/>
    <w:rsid w:val="6DAA7BE6"/>
    <w:rsid w:val="6DB4457F"/>
    <w:rsid w:val="6E24682B"/>
    <w:rsid w:val="6E781A51"/>
    <w:rsid w:val="6EBE449D"/>
    <w:rsid w:val="6EBF4F8A"/>
    <w:rsid w:val="6ECB7DD2"/>
    <w:rsid w:val="6F3E1C23"/>
    <w:rsid w:val="6FD42CB7"/>
    <w:rsid w:val="700D1055"/>
    <w:rsid w:val="700D295B"/>
    <w:rsid w:val="71122BF1"/>
    <w:rsid w:val="71A76466"/>
    <w:rsid w:val="72FA6ED8"/>
    <w:rsid w:val="73282C59"/>
    <w:rsid w:val="736E6F7E"/>
    <w:rsid w:val="749319C4"/>
    <w:rsid w:val="74FD680C"/>
    <w:rsid w:val="7540467C"/>
    <w:rsid w:val="75DC28C5"/>
    <w:rsid w:val="769A11A9"/>
    <w:rsid w:val="77AE79A4"/>
    <w:rsid w:val="782238EE"/>
    <w:rsid w:val="788F3C1F"/>
    <w:rsid w:val="78DD2BDC"/>
    <w:rsid w:val="79490272"/>
    <w:rsid w:val="794A5D98"/>
    <w:rsid w:val="796B2F8B"/>
    <w:rsid w:val="797F4B52"/>
    <w:rsid w:val="7AE47217"/>
    <w:rsid w:val="7B405E28"/>
    <w:rsid w:val="7B8F1A1C"/>
    <w:rsid w:val="7BB44B84"/>
    <w:rsid w:val="7C1E6B33"/>
    <w:rsid w:val="7C9537CE"/>
    <w:rsid w:val="7CEA58C8"/>
    <w:rsid w:val="7D747887"/>
    <w:rsid w:val="7DE00104"/>
    <w:rsid w:val="7EAF6DC9"/>
    <w:rsid w:val="7F392D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3">
    <w:name w:val="Body Text"/>
    <w:basedOn w:val="1"/>
    <w:qFormat/>
    <w:uiPriority w:val="0"/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  <w:style w:type="paragraph" w:customStyle="1" w:styleId="9">
    <w:name w:val="正文_2_0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1483</Words>
  <Characters>1579</Characters>
  <Paragraphs>288</Paragraphs>
  <TotalTime>137</TotalTime>
  <ScaleCrop>false</ScaleCrop>
  <LinksUpToDate>false</LinksUpToDate>
  <CharactersWithSpaces>1718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2019-06-03T04:58:00Z</dcterms:created>
  <dc:creator>咖啡时光</dc:creator>
  <cp:lastModifiedBy>赵磊02</cp:lastModifiedBy>
  <cp:lastPrinted>2024-04-13T14:39:00Z</cp:lastPrinted>
  <dcterms:modified xsi:type="dcterms:W3CDTF">2024-05-06T01:33:37Z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2BA67017590D4E8BBA7B94151C37E836_13</vt:lpwstr>
  </property>
</Properties>
</file>